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02" w:rsidRPr="00051A02" w:rsidRDefault="00051A02" w:rsidP="00051A02">
      <w:pPr>
        <w:jc w:val="center"/>
        <w:rPr>
          <w:b/>
        </w:rPr>
      </w:pPr>
      <w:r w:rsidRPr="00051A02">
        <w:rPr>
          <w:b/>
        </w:rPr>
        <w:t>Global Learning Committee</w:t>
      </w:r>
    </w:p>
    <w:p w:rsidR="002207B5" w:rsidRPr="00051A02" w:rsidRDefault="00051A02" w:rsidP="00051A02">
      <w:pPr>
        <w:jc w:val="center"/>
        <w:rPr>
          <w:b/>
        </w:rPr>
      </w:pPr>
      <w:r w:rsidRPr="00051A02">
        <w:rPr>
          <w:b/>
        </w:rPr>
        <w:t xml:space="preserve">11/13/2020 </w:t>
      </w:r>
      <w:r w:rsidR="007E1373" w:rsidRPr="00051A02">
        <w:rPr>
          <w:b/>
        </w:rPr>
        <w:t>Minutes</w:t>
      </w:r>
      <w:r w:rsidR="002741A6">
        <w:rPr>
          <w:b/>
        </w:rPr>
        <w:t xml:space="preserve"> Draft 1</w:t>
      </w:r>
    </w:p>
    <w:p w:rsidR="007E1373" w:rsidRDefault="00051A02">
      <w:r w:rsidRPr="00051A02">
        <w:rPr>
          <w:b/>
        </w:rPr>
        <w:t>Present:</w:t>
      </w:r>
      <w:r>
        <w:t xml:space="preserve"> </w:t>
      </w:r>
      <w:r w:rsidR="007E1373">
        <w:t>Sue Mach, Jen Bown, Michael Patterson, Ernesto Hernandez, Carol Dodson</w:t>
      </w:r>
      <w:r>
        <w:t>, Martha for short time</w:t>
      </w:r>
    </w:p>
    <w:p w:rsidR="007E1373" w:rsidRPr="002B15DD" w:rsidRDefault="002B15DD" w:rsidP="002B15DD">
      <w:pPr>
        <w:spacing w:after="0"/>
        <w:rPr>
          <w:b/>
        </w:rPr>
      </w:pPr>
      <w:r w:rsidRPr="002B15DD">
        <w:rPr>
          <w:b/>
        </w:rPr>
        <w:t>Start: 12:00</w:t>
      </w:r>
    </w:p>
    <w:p w:rsidR="002B15DD" w:rsidRPr="002B15DD" w:rsidRDefault="002B15DD" w:rsidP="002B15DD">
      <w:pPr>
        <w:spacing w:after="0"/>
        <w:rPr>
          <w:b/>
        </w:rPr>
      </w:pPr>
      <w:r w:rsidRPr="002B15DD">
        <w:rPr>
          <w:b/>
        </w:rPr>
        <w:t>Adjourned: 1: 30</w:t>
      </w:r>
    </w:p>
    <w:p w:rsidR="002B15DD" w:rsidRPr="002B15DD" w:rsidRDefault="002B15DD" w:rsidP="002B15DD">
      <w:pPr>
        <w:spacing w:after="0"/>
        <w:rPr>
          <w:b/>
        </w:rPr>
      </w:pPr>
      <w:r w:rsidRPr="002B15DD">
        <w:rPr>
          <w:b/>
        </w:rPr>
        <w:t>Next meeting</w:t>
      </w:r>
      <w:proofErr w:type="gramStart"/>
      <w:r>
        <w:rPr>
          <w:b/>
        </w:rPr>
        <w:t>:</w:t>
      </w:r>
      <w:r w:rsidRPr="002B15DD">
        <w:rPr>
          <w:b/>
        </w:rPr>
        <w:t xml:space="preserve"> ?</w:t>
      </w:r>
      <w:proofErr w:type="gramEnd"/>
      <w:r w:rsidRPr="002B15DD">
        <w:rPr>
          <w:b/>
        </w:rPr>
        <w:t xml:space="preserve"> January 8</w:t>
      </w:r>
      <w:r w:rsidRPr="002B15DD">
        <w:rPr>
          <w:b/>
          <w:vertAlign w:val="superscript"/>
        </w:rPr>
        <w:t>th</w:t>
      </w:r>
      <w:r w:rsidRPr="002B15DD">
        <w:rPr>
          <w:b/>
        </w:rPr>
        <w:t xml:space="preserve"> 2021</w:t>
      </w:r>
    </w:p>
    <w:tbl>
      <w:tblPr>
        <w:tblStyle w:val="TableGrid"/>
        <w:tblW w:w="0" w:type="auto"/>
        <w:tblLook w:val="04A0" w:firstRow="1" w:lastRow="0" w:firstColumn="1" w:lastColumn="0" w:noHBand="0" w:noVBand="1"/>
      </w:tblPr>
      <w:tblGrid>
        <w:gridCol w:w="3055"/>
        <w:gridCol w:w="9720"/>
      </w:tblGrid>
      <w:tr w:rsidR="00051A02" w:rsidTr="0022335C">
        <w:tc>
          <w:tcPr>
            <w:tcW w:w="3055" w:type="dxa"/>
            <w:shd w:val="clear" w:color="auto" w:fill="9CC2E5" w:themeFill="accent1" w:themeFillTint="99"/>
          </w:tcPr>
          <w:p w:rsidR="00051A02" w:rsidRPr="00051A02" w:rsidRDefault="00051A02" w:rsidP="00051A02">
            <w:pPr>
              <w:jc w:val="center"/>
              <w:rPr>
                <w:b/>
              </w:rPr>
            </w:pPr>
            <w:r w:rsidRPr="00051A02">
              <w:rPr>
                <w:b/>
              </w:rPr>
              <w:t>Topic</w:t>
            </w:r>
          </w:p>
        </w:tc>
        <w:tc>
          <w:tcPr>
            <w:tcW w:w="9720" w:type="dxa"/>
            <w:shd w:val="clear" w:color="auto" w:fill="9CC2E5" w:themeFill="accent1" w:themeFillTint="99"/>
          </w:tcPr>
          <w:p w:rsidR="00051A02" w:rsidRPr="00051A02" w:rsidRDefault="00051A02" w:rsidP="00051A02">
            <w:pPr>
              <w:jc w:val="center"/>
              <w:rPr>
                <w:b/>
              </w:rPr>
            </w:pPr>
            <w:r w:rsidRPr="00051A02">
              <w:rPr>
                <w:b/>
              </w:rPr>
              <w:t>Discussion</w:t>
            </w:r>
          </w:p>
        </w:tc>
      </w:tr>
      <w:tr w:rsidR="00051A02" w:rsidTr="0022335C">
        <w:tc>
          <w:tcPr>
            <w:tcW w:w="3055" w:type="dxa"/>
          </w:tcPr>
          <w:p w:rsidR="00051A02" w:rsidRDefault="00051A02"/>
          <w:p w:rsidR="00051A02" w:rsidRDefault="00051A02"/>
          <w:p w:rsidR="00051A02" w:rsidRDefault="00051A02">
            <w:r>
              <w:t>Ireland Trip December 2021</w:t>
            </w:r>
          </w:p>
        </w:tc>
        <w:tc>
          <w:tcPr>
            <w:tcW w:w="9720" w:type="dxa"/>
          </w:tcPr>
          <w:p w:rsidR="00051A02" w:rsidRDefault="00051A02" w:rsidP="00051A02">
            <w:r>
              <w:t xml:space="preserve">Discussion re probable need to cancel- maybe not officially – need change if vaccine is available and effective? Question raised re how many people would travel due to both fear of virus and money. No official dates set with Niamh. General consensus is that trip probably not feasible even though 1 year away. </w:t>
            </w:r>
          </w:p>
          <w:p w:rsidR="00051A02" w:rsidRDefault="00744063">
            <w:r>
              <w:t>? Jen contact Niamh</w:t>
            </w:r>
          </w:p>
          <w:p w:rsidR="0022335C" w:rsidRDefault="0022335C">
            <w:r>
              <w:t>Need to contact the winner of the Golden Ticket prize when a trip to Ireland is rescheduled.</w:t>
            </w:r>
          </w:p>
        </w:tc>
      </w:tr>
      <w:tr w:rsidR="00051A02" w:rsidTr="0022335C">
        <w:tc>
          <w:tcPr>
            <w:tcW w:w="3055" w:type="dxa"/>
          </w:tcPr>
          <w:p w:rsidR="00051A02" w:rsidRDefault="00051A02"/>
          <w:p w:rsidR="00051A02" w:rsidRDefault="00051A02">
            <w:r>
              <w:t>Survey for Interest in Travel</w:t>
            </w:r>
          </w:p>
        </w:tc>
        <w:tc>
          <w:tcPr>
            <w:tcW w:w="9720" w:type="dxa"/>
          </w:tcPr>
          <w:p w:rsidR="00051A02" w:rsidRDefault="00051A02" w:rsidP="00051A02">
            <w:r>
              <w:t>Create a survey to see how many students would be interested in study abroad in the next 1-3 years. For those who are interested, keep their contact info so when a trip is planned they can be notified. Could ASG help gather information via their newsfeed? Done before but need to get permission.</w:t>
            </w:r>
            <w:r w:rsidR="00744063">
              <w:t xml:space="preserve"> Sue will contact David Plotkin about survey</w:t>
            </w:r>
          </w:p>
        </w:tc>
      </w:tr>
      <w:tr w:rsidR="00051A02" w:rsidTr="0022335C">
        <w:tc>
          <w:tcPr>
            <w:tcW w:w="3055" w:type="dxa"/>
          </w:tcPr>
          <w:p w:rsidR="00051A02" w:rsidRDefault="00744063">
            <w:r>
              <w:t>Handbook</w:t>
            </w:r>
          </w:p>
        </w:tc>
        <w:tc>
          <w:tcPr>
            <w:tcW w:w="9720" w:type="dxa"/>
          </w:tcPr>
          <w:p w:rsidR="00051A02" w:rsidRDefault="00744063">
            <w:r>
              <w:t>Sue met with David Plotkin – Handbook approved. He would like to attend one of our meetings so Sue will contact to see when he is available.</w:t>
            </w:r>
          </w:p>
        </w:tc>
      </w:tr>
      <w:tr w:rsidR="00051A02" w:rsidTr="0022335C">
        <w:tc>
          <w:tcPr>
            <w:tcW w:w="3055" w:type="dxa"/>
          </w:tcPr>
          <w:p w:rsidR="00051A02" w:rsidRDefault="00744063">
            <w:r>
              <w:t>CCC Website</w:t>
            </w:r>
          </w:p>
        </w:tc>
        <w:tc>
          <w:tcPr>
            <w:tcW w:w="9720" w:type="dxa"/>
          </w:tcPr>
          <w:p w:rsidR="00051A02" w:rsidRDefault="00744063">
            <w:r>
              <w:t>GLC still not on and things are not easy to find despite use of search words.</w:t>
            </w:r>
          </w:p>
        </w:tc>
      </w:tr>
      <w:tr w:rsidR="00744063" w:rsidTr="0022335C">
        <w:tc>
          <w:tcPr>
            <w:tcW w:w="3055" w:type="dxa"/>
          </w:tcPr>
          <w:p w:rsidR="00744063" w:rsidRDefault="00744063">
            <w:r>
              <w:t>Forum on Education Abroad</w:t>
            </w:r>
          </w:p>
        </w:tc>
        <w:tc>
          <w:tcPr>
            <w:tcW w:w="9720" w:type="dxa"/>
          </w:tcPr>
          <w:p w:rsidR="00744063" w:rsidRDefault="00744063">
            <w:r>
              <w:t xml:space="preserve">? can renew membership. Jeff </w:t>
            </w:r>
            <w:proofErr w:type="spellStart"/>
            <w:r>
              <w:t>Shaeffer</w:t>
            </w:r>
            <w:proofErr w:type="spellEnd"/>
            <w:r>
              <w:t xml:space="preserve"> must approve.</w:t>
            </w:r>
          </w:p>
        </w:tc>
      </w:tr>
      <w:tr w:rsidR="00744063" w:rsidTr="0022335C">
        <w:tc>
          <w:tcPr>
            <w:tcW w:w="3055" w:type="dxa"/>
          </w:tcPr>
          <w:p w:rsidR="00744063" w:rsidRDefault="00744063">
            <w:r>
              <w:t>International Students at CCC</w:t>
            </w:r>
          </w:p>
        </w:tc>
        <w:tc>
          <w:tcPr>
            <w:tcW w:w="9720" w:type="dxa"/>
          </w:tcPr>
          <w:p w:rsidR="00744063" w:rsidRDefault="00744063" w:rsidP="00744063">
            <w:r>
              <w:t>Could we increase our number of international students again? umbers down considerably after 911. How attractive is Oregon for international students? Out of country tuition is very high Restrictions with financial aid; Agreed that it would be beneficial to college to increase diversity of student population but is it feasible now?</w:t>
            </w:r>
          </w:p>
        </w:tc>
      </w:tr>
      <w:tr w:rsidR="00744063" w:rsidTr="0022335C">
        <w:tc>
          <w:tcPr>
            <w:tcW w:w="3055" w:type="dxa"/>
          </w:tcPr>
          <w:p w:rsidR="00744063" w:rsidRDefault="00744063">
            <w:r>
              <w:t>Need to meet with Tom Sonoff if taking students on trip</w:t>
            </w:r>
          </w:p>
          <w:p w:rsidR="009E2246" w:rsidRDefault="009E2246"/>
          <w:p w:rsidR="009E2246" w:rsidRDefault="009E2246">
            <w:r>
              <w:t>Cleary Act</w:t>
            </w:r>
          </w:p>
          <w:p w:rsidR="009E2246" w:rsidRDefault="009E2246">
            <w:r>
              <w:t>Check-list</w:t>
            </w:r>
          </w:p>
        </w:tc>
        <w:tc>
          <w:tcPr>
            <w:tcW w:w="9720" w:type="dxa"/>
          </w:tcPr>
          <w:p w:rsidR="00744063" w:rsidRDefault="00744063" w:rsidP="009E2246">
            <w:r>
              <w:t xml:space="preserve">Sue met with Tom and learned that Tom must meet with all faculty/staff who are travelling with students. He must inform faculty of Cleary Act </w:t>
            </w:r>
            <w:r w:rsidR="009E2246">
              <w:t xml:space="preserve">procedures to let </w:t>
            </w:r>
            <w:r>
              <w:t xml:space="preserve">faculty </w:t>
            </w:r>
            <w:r w:rsidR="009E2246">
              <w:t>know of their responsibilities</w:t>
            </w:r>
            <w:r>
              <w:t xml:space="preserve"> </w:t>
            </w:r>
            <w:r w:rsidR="009E2246">
              <w:t>in terms of protecting students and response should a student be involved in incident.</w:t>
            </w:r>
            <w:r>
              <w:t xml:space="preserve"> </w:t>
            </w:r>
            <w:r w:rsidR="009E2246">
              <w:t>There are many ‘rules’ to Cleary including Tom needing</w:t>
            </w:r>
            <w:r>
              <w:t xml:space="preserve"> to contact local authorities at site of trip to inform them of CCC student presence in their area.</w:t>
            </w:r>
          </w:p>
          <w:p w:rsidR="009E2246" w:rsidRDefault="009E2246" w:rsidP="009E2246">
            <w:r>
              <w:t xml:space="preserve">Tom given copy of emergency plan – he will review and get back to Sue with feedback. Emergency plan will be a separate document from our handbook. </w:t>
            </w:r>
          </w:p>
          <w:p w:rsidR="009E2246" w:rsidRDefault="009E2246" w:rsidP="009E2246">
            <w:r>
              <w:t>Still need to develop a checklist for faculty who travel abroad with students to ensure all steps related to travel have been done.</w:t>
            </w:r>
          </w:p>
          <w:p w:rsidR="002B15DD" w:rsidRDefault="002B15DD" w:rsidP="009E2246"/>
        </w:tc>
      </w:tr>
      <w:tr w:rsidR="003316B7" w:rsidTr="0022335C">
        <w:tc>
          <w:tcPr>
            <w:tcW w:w="3055" w:type="dxa"/>
          </w:tcPr>
          <w:p w:rsidR="003316B7" w:rsidRDefault="003316B7">
            <w:r>
              <w:lastRenderedPageBreak/>
              <w:t>COVID Test or Vaccine Required for Travel?</w:t>
            </w:r>
          </w:p>
        </w:tc>
        <w:tc>
          <w:tcPr>
            <w:tcW w:w="9720" w:type="dxa"/>
          </w:tcPr>
          <w:p w:rsidR="003316B7" w:rsidRDefault="003316B7" w:rsidP="009E2246">
            <w:r>
              <w:t>This question was raised- as well as ‘what if someone gets sick with COVID on a trip?”</w:t>
            </w:r>
          </w:p>
        </w:tc>
      </w:tr>
      <w:tr w:rsidR="00744063" w:rsidTr="0022335C">
        <w:tc>
          <w:tcPr>
            <w:tcW w:w="3055" w:type="dxa"/>
          </w:tcPr>
          <w:p w:rsidR="00744063" w:rsidRDefault="009E2246">
            <w:r>
              <w:t>ISP r/t Study Abroad</w:t>
            </w:r>
          </w:p>
        </w:tc>
        <w:tc>
          <w:tcPr>
            <w:tcW w:w="9720" w:type="dxa"/>
          </w:tcPr>
          <w:p w:rsidR="00744063" w:rsidRDefault="009E2246">
            <w:r>
              <w:t xml:space="preserve">Sue M to contact Sue Goff to see where ISP is in terms of development. One issue r/t differentiating Study-Away </w:t>
            </w:r>
            <w:proofErr w:type="gramStart"/>
            <w:r>
              <w:t>vs</w:t>
            </w:r>
            <w:proofErr w:type="gramEnd"/>
            <w:r>
              <w:t xml:space="preserve"> Study-Abroad. Study abroad term used for any international travel</w:t>
            </w:r>
            <w:r w:rsidR="0022335C">
              <w:t>.</w:t>
            </w:r>
          </w:p>
          <w:p w:rsidR="0022335C" w:rsidRDefault="0022335C">
            <w:r>
              <w:t>Focus to be on sustainable sites and initially only a few.</w:t>
            </w:r>
          </w:p>
        </w:tc>
      </w:tr>
      <w:tr w:rsidR="00744063" w:rsidTr="0022335C">
        <w:tc>
          <w:tcPr>
            <w:tcW w:w="3055" w:type="dxa"/>
          </w:tcPr>
          <w:p w:rsidR="00744063" w:rsidRDefault="009E2246">
            <w:r>
              <w:t>Goals</w:t>
            </w:r>
          </w:p>
        </w:tc>
        <w:tc>
          <w:tcPr>
            <w:tcW w:w="9720" w:type="dxa"/>
          </w:tcPr>
          <w:p w:rsidR="00744063" w:rsidRDefault="009E2246">
            <w:pPr>
              <w:rPr>
                <w:color w:val="FF0000"/>
              </w:rPr>
            </w:pPr>
            <w:r>
              <w:t xml:space="preserve">List of goals shared and various group members agreed to work </w:t>
            </w:r>
            <w:r w:rsidRPr="00F83691">
              <w:t xml:space="preserve">on goals </w:t>
            </w:r>
            <w:r w:rsidR="00AA2124" w:rsidRPr="00F83691">
              <w:rPr>
                <w:color w:val="FF0000"/>
              </w:rPr>
              <w:t>Sue can you add List of goals with names attached</w:t>
            </w:r>
          </w:p>
          <w:p w:rsidR="0022335C" w:rsidRDefault="0022335C">
            <w:pPr>
              <w:rPr>
                <w:color w:val="FF0000"/>
              </w:rPr>
            </w:pPr>
            <w:r>
              <w:rPr>
                <w:color w:val="FF0000"/>
              </w:rPr>
              <w:t>Innovation - Sue</w:t>
            </w:r>
          </w:p>
          <w:p w:rsidR="0022335C" w:rsidRDefault="0022335C" w:rsidP="002B15DD">
            <w:pPr>
              <w:tabs>
                <w:tab w:val="center" w:pos="4752"/>
              </w:tabs>
              <w:rPr>
                <w:color w:val="FF0000"/>
              </w:rPr>
            </w:pPr>
            <w:r>
              <w:rPr>
                <w:color w:val="FF0000"/>
              </w:rPr>
              <w:t>Website – Kerrie</w:t>
            </w:r>
            <w:r w:rsidR="002B15DD">
              <w:rPr>
                <w:color w:val="FF0000"/>
              </w:rPr>
              <w:tab/>
            </w:r>
            <w:bookmarkStart w:id="0" w:name="_GoBack"/>
            <w:bookmarkEnd w:id="0"/>
          </w:p>
          <w:p w:rsidR="0022335C" w:rsidRDefault="0022335C">
            <w:pPr>
              <w:rPr>
                <w:color w:val="FF0000"/>
              </w:rPr>
            </w:pPr>
            <w:r>
              <w:rPr>
                <w:color w:val="FF0000"/>
              </w:rPr>
              <w:t>Current Providers – Sue</w:t>
            </w:r>
          </w:p>
          <w:p w:rsidR="0022335C" w:rsidRPr="009E2246" w:rsidRDefault="0022335C">
            <w:pPr>
              <w:rPr>
                <w:color w:val="00B0F0"/>
              </w:rPr>
            </w:pPr>
            <w:r>
              <w:rPr>
                <w:color w:val="FF0000"/>
              </w:rPr>
              <w:t>Foundation/fund raising – Kerrie and Sue</w:t>
            </w:r>
          </w:p>
        </w:tc>
      </w:tr>
      <w:tr w:rsidR="00744063" w:rsidTr="0022335C">
        <w:tc>
          <w:tcPr>
            <w:tcW w:w="3055" w:type="dxa"/>
          </w:tcPr>
          <w:p w:rsidR="00744063" w:rsidRDefault="003316B7">
            <w:r>
              <w:t>Bring Fulbright or Other Experts to Campus</w:t>
            </w:r>
          </w:p>
        </w:tc>
        <w:tc>
          <w:tcPr>
            <w:tcW w:w="9720" w:type="dxa"/>
          </w:tcPr>
          <w:p w:rsidR="00744063" w:rsidRDefault="00AA2124">
            <w:r>
              <w:t xml:space="preserve"> </w:t>
            </w:r>
            <w:r w:rsidR="003316B7">
              <w:t>Explore the possibility of bringing experts in certain fields to CCC. Fulbright speakers receive stipend so cost to CCC would be minimal.</w:t>
            </w:r>
          </w:p>
        </w:tc>
      </w:tr>
      <w:tr w:rsidR="003316B7" w:rsidTr="0022335C">
        <w:tc>
          <w:tcPr>
            <w:tcW w:w="3055" w:type="dxa"/>
          </w:tcPr>
          <w:p w:rsidR="003316B7" w:rsidRDefault="003316B7">
            <w:r>
              <w:t>Virtual Exchanges</w:t>
            </w:r>
          </w:p>
        </w:tc>
        <w:tc>
          <w:tcPr>
            <w:tcW w:w="9720" w:type="dxa"/>
          </w:tcPr>
          <w:p w:rsidR="003316B7" w:rsidRDefault="003316B7">
            <w:r>
              <w:t>Could we arrange virtual exchanges within US or International. Setting up a virtual exchange with a country that has Universal Healthcare could be interesting</w:t>
            </w:r>
          </w:p>
        </w:tc>
      </w:tr>
      <w:tr w:rsidR="003316B7" w:rsidTr="0022335C">
        <w:tc>
          <w:tcPr>
            <w:tcW w:w="3055" w:type="dxa"/>
          </w:tcPr>
          <w:p w:rsidR="003316B7" w:rsidRDefault="003316B7">
            <w:r>
              <w:t>Explore Providers for Study-Abroad</w:t>
            </w:r>
          </w:p>
        </w:tc>
        <w:tc>
          <w:tcPr>
            <w:tcW w:w="9720" w:type="dxa"/>
          </w:tcPr>
          <w:p w:rsidR="003316B7" w:rsidRDefault="003316B7">
            <w:r>
              <w:t>We have relationships with ‘tried and true’ providers but is there a statute of limitations? Many providers may have gone out or will go out of business due to COVID</w:t>
            </w:r>
          </w:p>
        </w:tc>
      </w:tr>
      <w:tr w:rsidR="003316B7" w:rsidTr="0022335C">
        <w:tc>
          <w:tcPr>
            <w:tcW w:w="3055" w:type="dxa"/>
          </w:tcPr>
          <w:p w:rsidR="003316B7" w:rsidRDefault="003316B7">
            <w:r>
              <w:t>Join with another Study-Abroad program</w:t>
            </w:r>
          </w:p>
        </w:tc>
        <w:tc>
          <w:tcPr>
            <w:tcW w:w="9720" w:type="dxa"/>
          </w:tcPr>
          <w:p w:rsidR="003316B7" w:rsidRDefault="003316B7">
            <w:r>
              <w:t>Would this be feasible? PCC has partnered with PSU so may be worth looking at PSU as possible partner</w:t>
            </w:r>
          </w:p>
        </w:tc>
      </w:tr>
      <w:tr w:rsidR="00155753" w:rsidTr="0022335C">
        <w:tc>
          <w:tcPr>
            <w:tcW w:w="3055" w:type="dxa"/>
          </w:tcPr>
          <w:p w:rsidR="00155753" w:rsidRDefault="00155753">
            <w:r>
              <w:t>Centralized Account</w:t>
            </w:r>
          </w:p>
        </w:tc>
        <w:tc>
          <w:tcPr>
            <w:tcW w:w="9720" w:type="dxa"/>
          </w:tcPr>
          <w:p w:rsidR="00155753" w:rsidRDefault="00155753" w:rsidP="00155753">
            <w:r>
              <w:t xml:space="preserve">Having a centralized account that students can deposit money into would be far less time consuming and safer. After researching options, </w:t>
            </w:r>
            <w:proofErr w:type="spellStart"/>
            <w:r>
              <w:t>Paypal</w:t>
            </w:r>
            <w:proofErr w:type="spellEnd"/>
            <w:r>
              <w:t xml:space="preserve"> seems to be the safest choice. If possible have GLC be the custodian of the account. Sue and Ernesto to meet with Jeff Schaeffer and David Plotkin to discuss this option. Any fees associated with the account would be factored into cost of trip.</w:t>
            </w:r>
          </w:p>
        </w:tc>
      </w:tr>
      <w:tr w:rsidR="0022335C" w:rsidTr="0022335C">
        <w:tc>
          <w:tcPr>
            <w:tcW w:w="3055" w:type="dxa"/>
          </w:tcPr>
          <w:p w:rsidR="0022335C" w:rsidRDefault="0022335C">
            <w:r>
              <w:t>GLC Travel Fund/Account</w:t>
            </w:r>
          </w:p>
        </w:tc>
        <w:tc>
          <w:tcPr>
            <w:tcW w:w="9720" w:type="dxa"/>
          </w:tcPr>
          <w:p w:rsidR="0022335C" w:rsidRDefault="0022335C" w:rsidP="00155753">
            <w:r>
              <w:t>Need to determine how much is in the account.</w:t>
            </w:r>
          </w:p>
          <w:p w:rsidR="0022335C" w:rsidRDefault="0022335C" w:rsidP="0022335C">
            <w:r>
              <w:t xml:space="preserve">Previous fund under title of International Travel. Have we changed the </w:t>
            </w:r>
            <w:proofErr w:type="spellStart"/>
            <w:r>
              <w:t>to</w:t>
            </w:r>
            <w:proofErr w:type="spellEnd"/>
            <w:r>
              <w:t xml:space="preserve"> GLC? Need to make sure money is in an account that we can access and not a ‘frozen’ account. </w:t>
            </w:r>
          </w:p>
        </w:tc>
      </w:tr>
      <w:tr w:rsidR="0022335C" w:rsidTr="0022335C">
        <w:tc>
          <w:tcPr>
            <w:tcW w:w="3055" w:type="dxa"/>
          </w:tcPr>
          <w:p w:rsidR="0022335C" w:rsidRDefault="0022335C">
            <w:r>
              <w:t>P/t Coordinator for GLC</w:t>
            </w:r>
          </w:p>
        </w:tc>
        <w:tc>
          <w:tcPr>
            <w:tcW w:w="9720" w:type="dxa"/>
          </w:tcPr>
          <w:p w:rsidR="0022335C" w:rsidRDefault="0022335C" w:rsidP="00155753">
            <w:r>
              <w:t>Ultimately would be great to have some very part-time. Current process is for GLC members to make all arrangements and communiques with students. Very labor and time intensive. Would it be possible to write a grant for this position?</w:t>
            </w:r>
          </w:p>
        </w:tc>
      </w:tr>
      <w:tr w:rsidR="0022335C" w:rsidTr="0022335C">
        <w:tc>
          <w:tcPr>
            <w:tcW w:w="3055" w:type="dxa"/>
          </w:tcPr>
          <w:p w:rsidR="0022335C" w:rsidRDefault="0022335C"/>
          <w:p w:rsidR="0022335C" w:rsidRDefault="0022335C">
            <w:r>
              <w:t>GLC Documents</w:t>
            </w:r>
          </w:p>
        </w:tc>
        <w:tc>
          <w:tcPr>
            <w:tcW w:w="9720" w:type="dxa"/>
          </w:tcPr>
          <w:p w:rsidR="0022335C" w:rsidRDefault="0022335C" w:rsidP="00155753"/>
          <w:p w:rsidR="0022335C" w:rsidRDefault="0022335C" w:rsidP="00155753">
            <w:r>
              <w:t>Sue to investigate where all previous/historical documents are being housed.</w:t>
            </w:r>
          </w:p>
        </w:tc>
      </w:tr>
      <w:tr w:rsidR="0022335C" w:rsidTr="0022335C">
        <w:tc>
          <w:tcPr>
            <w:tcW w:w="3055" w:type="dxa"/>
          </w:tcPr>
          <w:p w:rsidR="0022335C" w:rsidRDefault="0022335C">
            <w:r>
              <w:t>International Travel Grant Monday</w:t>
            </w:r>
          </w:p>
        </w:tc>
        <w:tc>
          <w:tcPr>
            <w:tcW w:w="9720" w:type="dxa"/>
          </w:tcPr>
          <w:p w:rsidR="0022335C" w:rsidRDefault="0022335C" w:rsidP="00155753">
            <w:r>
              <w:t>All GLC members asked to share any info they see on international travel grants.</w:t>
            </w:r>
          </w:p>
        </w:tc>
      </w:tr>
      <w:tr w:rsidR="0022335C" w:rsidTr="0022335C">
        <w:tc>
          <w:tcPr>
            <w:tcW w:w="3055" w:type="dxa"/>
          </w:tcPr>
          <w:p w:rsidR="0022335C" w:rsidRDefault="002B15DD">
            <w:r>
              <w:t>Maintaining of documents/records</w:t>
            </w:r>
          </w:p>
        </w:tc>
        <w:tc>
          <w:tcPr>
            <w:tcW w:w="9720" w:type="dxa"/>
          </w:tcPr>
          <w:p w:rsidR="0022335C" w:rsidRDefault="002B15DD" w:rsidP="00155753">
            <w:r>
              <w:t>Need to set up a data-base</w:t>
            </w:r>
          </w:p>
        </w:tc>
      </w:tr>
    </w:tbl>
    <w:p w:rsidR="00051A02" w:rsidRDefault="00051A02"/>
    <w:p w:rsidR="002308B1" w:rsidRDefault="002308B1"/>
    <w:sectPr w:rsidR="002308B1" w:rsidSect="002B15DD">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MjI0MbQwNDMxNjNW0lEKTi0uzszPAykwrAUAQzUDjywAAAA="/>
  </w:docVars>
  <w:rsids>
    <w:rsidRoot w:val="007E1373"/>
    <w:rsid w:val="00051A02"/>
    <w:rsid w:val="00155753"/>
    <w:rsid w:val="002207B5"/>
    <w:rsid w:val="0022335C"/>
    <w:rsid w:val="002308B1"/>
    <w:rsid w:val="002741A6"/>
    <w:rsid w:val="00274CCD"/>
    <w:rsid w:val="002B15DD"/>
    <w:rsid w:val="003316B7"/>
    <w:rsid w:val="0041795B"/>
    <w:rsid w:val="00744063"/>
    <w:rsid w:val="007E1373"/>
    <w:rsid w:val="009E2246"/>
    <w:rsid w:val="00AA2124"/>
    <w:rsid w:val="00B21111"/>
    <w:rsid w:val="00C65396"/>
    <w:rsid w:val="00F20551"/>
    <w:rsid w:val="00F4219C"/>
    <w:rsid w:val="00F83691"/>
    <w:rsid w:val="00F9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8363E-AE4E-4CDD-8154-971E7A78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Dodson</dc:creator>
  <cp:keywords/>
  <dc:description/>
  <cp:lastModifiedBy>Kerrie Hughes</cp:lastModifiedBy>
  <cp:revision>2</cp:revision>
  <dcterms:created xsi:type="dcterms:W3CDTF">2021-01-22T20:49:00Z</dcterms:created>
  <dcterms:modified xsi:type="dcterms:W3CDTF">2021-01-22T20:49:00Z</dcterms:modified>
</cp:coreProperties>
</file>